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3466" w14:textId="77777777" w:rsidR="00E12452" w:rsidRDefault="0063785C">
      <w:pPr>
        <w:pStyle w:val="Heading1"/>
        <w:spacing w:before="67"/>
        <w:ind w:right="1532"/>
      </w:pPr>
      <w:r>
        <w:t>SECRETARY’S CERTIFICATE</w:t>
      </w:r>
    </w:p>
    <w:p w14:paraId="7A08FBA7" w14:textId="77777777" w:rsidR="00E12452" w:rsidRDefault="00E12452">
      <w:pPr>
        <w:pStyle w:val="BodyText"/>
        <w:spacing w:before="10"/>
        <w:rPr>
          <w:b/>
          <w:sz w:val="17"/>
        </w:rPr>
      </w:pPr>
    </w:p>
    <w:p w14:paraId="45AB2443" w14:textId="4DD1812D" w:rsidR="00E12452" w:rsidRDefault="0063785C">
      <w:pPr>
        <w:pStyle w:val="BodyText"/>
        <w:spacing w:line="242" w:lineRule="auto"/>
        <w:ind w:left="100" w:right="116" w:firstLine="719"/>
        <w:jc w:val="both"/>
      </w:pPr>
      <w:r>
        <w:t xml:space="preserve">I, </w:t>
      </w:r>
      <w:r>
        <w:rPr>
          <w:b/>
        </w:rPr>
        <w:t>___________________________</w:t>
      </w:r>
      <w:r>
        <w:t>, of legal age, Filipino, with office address at the ______________________________,</w:t>
      </w:r>
      <w:r>
        <w:rPr>
          <w:spacing w:val="-3"/>
        </w:rPr>
        <w:t xml:space="preserve"> </w:t>
      </w:r>
      <w:r>
        <w:t>Philippines,</w:t>
      </w:r>
      <w:r>
        <w:rPr>
          <w:spacing w:val="-10"/>
        </w:rPr>
        <w:t xml:space="preserve"> </w:t>
      </w:r>
      <w:r>
        <w:t>hereby</w:t>
      </w:r>
      <w:r>
        <w:rPr>
          <w:spacing w:val="-10"/>
        </w:rPr>
        <w:t xml:space="preserve"> </w:t>
      </w:r>
      <w:r>
        <w:t>state that:</w:t>
      </w:r>
    </w:p>
    <w:p w14:paraId="519AFC13" w14:textId="77777777" w:rsidR="00E12452" w:rsidRDefault="00E12452">
      <w:pPr>
        <w:pStyle w:val="BodyText"/>
        <w:spacing w:before="5"/>
        <w:rPr>
          <w:sz w:val="17"/>
        </w:rPr>
      </w:pPr>
    </w:p>
    <w:p w14:paraId="41C547A8" w14:textId="1F990EBE" w:rsidR="00E12452" w:rsidRDefault="0063785C">
      <w:pPr>
        <w:pStyle w:val="ListParagraph"/>
        <w:numPr>
          <w:ilvl w:val="0"/>
          <w:numId w:val="1"/>
        </w:numPr>
        <w:tabs>
          <w:tab w:val="left" w:pos="1540"/>
          <w:tab w:val="left" w:pos="1541"/>
        </w:tabs>
        <w:ind w:right="109" w:firstLine="719"/>
        <w:jc w:val="both"/>
        <w:rPr>
          <w:sz w:val="18"/>
        </w:rPr>
      </w:pPr>
      <w:r>
        <w:rPr>
          <w:sz w:val="18"/>
        </w:rPr>
        <w:t>I am the Corporate Secretary of ________________________</w:t>
      </w:r>
      <w:r>
        <w:rPr>
          <w:b/>
          <w:sz w:val="18"/>
        </w:rPr>
        <w:t xml:space="preserve">, </w:t>
      </w:r>
      <w:r>
        <w:rPr>
          <w:sz w:val="18"/>
        </w:rPr>
        <w:t xml:space="preserve">a corporation duly organized in accordance with Philippine laws with principal office </w:t>
      </w:r>
      <w:r>
        <w:rPr>
          <w:spacing w:val="-3"/>
          <w:sz w:val="18"/>
        </w:rPr>
        <w:t xml:space="preserve">at </w:t>
      </w:r>
      <w:r>
        <w:rPr>
          <w:sz w:val="18"/>
        </w:rPr>
        <w:t>the ________________________________, Philippines (hereinafter the “Corporation”).</w:t>
      </w:r>
    </w:p>
    <w:p w14:paraId="485AE14E" w14:textId="77777777" w:rsidR="00E12452" w:rsidRDefault="00E12452">
      <w:pPr>
        <w:pStyle w:val="BodyText"/>
        <w:spacing w:before="6"/>
      </w:pPr>
    </w:p>
    <w:p w14:paraId="61824F0A" w14:textId="6E314AA3" w:rsidR="00E12452" w:rsidRDefault="007C2CD3">
      <w:pPr>
        <w:pStyle w:val="ListParagraph"/>
        <w:numPr>
          <w:ilvl w:val="0"/>
          <w:numId w:val="1"/>
        </w:numPr>
        <w:tabs>
          <w:tab w:val="left" w:pos="1540"/>
          <w:tab w:val="left" w:pos="1541"/>
        </w:tabs>
        <w:ind w:firstLine="719"/>
        <w:jc w:val="both"/>
        <w:rPr>
          <w:sz w:val="18"/>
        </w:rPr>
      </w:pPr>
      <w:r>
        <w:rPr>
          <w:sz w:val="18"/>
        </w:rPr>
        <w:t xml:space="preserve">As Corporate Secretary, </w:t>
      </w:r>
      <w:r w:rsidR="0063785C">
        <w:rPr>
          <w:sz w:val="18"/>
        </w:rPr>
        <w:t xml:space="preserve">I </w:t>
      </w:r>
      <w:r>
        <w:rPr>
          <w:sz w:val="18"/>
        </w:rPr>
        <w:t>have custody of</w:t>
      </w:r>
      <w:r w:rsidR="0063785C">
        <w:rPr>
          <w:sz w:val="18"/>
        </w:rPr>
        <w:t xml:space="preserve"> the minutes </w:t>
      </w:r>
      <w:r w:rsidR="0063785C">
        <w:rPr>
          <w:spacing w:val="-3"/>
          <w:sz w:val="18"/>
        </w:rPr>
        <w:t xml:space="preserve">of </w:t>
      </w:r>
      <w:r w:rsidR="0063785C">
        <w:rPr>
          <w:sz w:val="18"/>
        </w:rPr>
        <w:t xml:space="preserve">meetings </w:t>
      </w:r>
      <w:r w:rsidR="0063785C">
        <w:rPr>
          <w:spacing w:val="-3"/>
          <w:sz w:val="18"/>
        </w:rPr>
        <w:t xml:space="preserve">of </w:t>
      </w:r>
      <w:r w:rsidR="0063785C">
        <w:rPr>
          <w:sz w:val="18"/>
        </w:rPr>
        <w:t xml:space="preserve">the Board </w:t>
      </w:r>
      <w:r w:rsidR="0063785C">
        <w:rPr>
          <w:spacing w:val="-3"/>
          <w:sz w:val="18"/>
        </w:rPr>
        <w:t xml:space="preserve">of </w:t>
      </w:r>
      <w:r w:rsidR="0063785C">
        <w:rPr>
          <w:sz w:val="18"/>
        </w:rPr>
        <w:t>Directors and the stockholders of the Corporation.</w:t>
      </w:r>
    </w:p>
    <w:p w14:paraId="2284D406" w14:textId="77777777" w:rsidR="00E12452" w:rsidRDefault="00E12452">
      <w:pPr>
        <w:pStyle w:val="BodyText"/>
        <w:spacing w:before="10"/>
        <w:rPr>
          <w:sz w:val="17"/>
        </w:rPr>
      </w:pPr>
    </w:p>
    <w:p w14:paraId="5CC6C07F" w14:textId="2BB4D374" w:rsidR="00E12452" w:rsidRDefault="0063785C">
      <w:pPr>
        <w:pStyle w:val="ListParagraph"/>
        <w:numPr>
          <w:ilvl w:val="0"/>
          <w:numId w:val="1"/>
        </w:numPr>
        <w:tabs>
          <w:tab w:val="left" w:pos="1540"/>
          <w:tab w:val="left" w:pos="1541"/>
        </w:tabs>
        <w:ind w:firstLine="719"/>
        <w:jc w:val="both"/>
        <w:rPr>
          <w:sz w:val="18"/>
        </w:rPr>
      </w:pPr>
      <w:r>
        <w:rPr>
          <w:sz w:val="18"/>
        </w:rPr>
        <w:t>In</w:t>
      </w:r>
      <w:r>
        <w:rPr>
          <w:spacing w:val="-9"/>
          <w:sz w:val="18"/>
        </w:rPr>
        <w:t xml:space="preserve"> </w:t>
      </w:r>
      <w:r>
        <w:rPr>
          <w:sz w:val="18"/>
        </w:rPr>
        <w:t>a</w:t>
      </w:r>
      <w:r>
        <w:rPr>
          <w:spacing w:val="-9"/>
          <w:sz w:val="18"/>
        </w:rPr>
        <w:t xml:space="preserve"> </w:t>
      </w:r>
      <w:r>
        <w:rPr>
          <w:sz w:val="18"/>
        </w:rPr>
        <w:t>meeting</w:t>
      </w:r>
      <w:r>
        <w:rPr>
          <w:spacing w:val="-9"/>
          <w:sz w:val="18"/>
        </w:rPr>
        <w:t xml:space="preserve"> </w:t>
      </w:r>
      <w:r>
        <w:rPr>
          <w:sz w:val="18"/>
        </w:rPr>
        <w:t>of</w:t>
      </w:r>
      <w:r>
        <w:rPr>
          <w:spacing w:val="-11"/>
          <w:sz w:val="18"/>
        </w:rPr>
        <w:t xml:space="preserve"> </w:t>
      </w:r>
      <w:r>
        <w:rPr>
          <w:sz w:val="18"/>
        </w:rPr>
        <w:t>the</w:t>
      </w:r>
      <w:r>
        <w:rPr>
          <w:spacing w:val="-9"/>
          <w:sz w:val="18"/>
        </w:rPr>
        <w:t xml:space="preserve"> </w:t>
      </w:r>
      <w:r>
        <w:rPr>
          <w:sz w:val="18"/>
        </w:rPr>
        <w:t>Corporation’s</w:t>
      </w:r>
      <w:r>
        <w:rPr>
          <w:spacing w:val="-7"/>
          <w:sz w:val="18"/>
        </w:rPr>
        <w:t xml:space="preserve"> </w:t>
      </w:r>
      <w:r>
        <w:rPr>
          <w:sz w:val="18"/>
        </w:rPr>
        <w:t>Board</w:t>
      </w:r>
      <w:r>
        <w:rPr>
          <w:spacing w:val="-9"/>
          <w:sz w:val="18"/>
        </w:rPr>
        <w:t xml:space="preserve"> </w:t>
      </w:r>
      <w:r>
        <w:rPr>
          <w:spacing w:val="-3"/>
          <w:sz w:val="18"/>
        </w:rPr>
        <w:t>of</w:t>
      </w:r>
      <w:r>
        <w:rPr>
          <w:spacing w:val="-7"/>
          <w:sz w:val="18"/>
        </w:rPr>
        <w:t xml:space="preserve"> </w:t>
      </w:r>
      <w:r>
        <w:rPr>
          <w:sz w:val="18"/>
        </w:rPr>
        <w:t>Directors</w:t>
      </w:r>
      <w:r>
        <w:rPr>
          <w:spacing w:val="-7"/>
          <w:sz w:val="18"/>
        </w:rPr>
        <w:t xml:space="preserve"> </w:t>
      </w:r>
      <w:r>
        <w:rPr>
          <w:sz w:val="18"/>
        </w:rPr>
        <w:t>held</w:t>
      </w:r>
      <w:r>
        <w:rPr>
          <w:spacing w:val="-9"/>
          <w:sz w:val="18"/>
        </w:rPr>
        <w:t xml:space="preserve"> </w:t>
      </w:r>
      <w:r>
        <w:rPr>
          <w:sz w:val="18"/>
        </w:rPr>
        <w:t>on</w:t>
      </w:r>
      <w:r>
        <w:rPr>
          <w:spacing w:val="-7"/>
          <w:sz w:val="18"/>
        </w:rPr>
        <w:t xml:space="preserve"> </w:t>
      </w:r>
      <w:r>
        <w:rPr>
          <w:sz w:val="18"/>
        </w:rPr>
        <w:t>____________________ at which meeting a quorum was present and acting throughout, the following resolutions were</w:t>
      </w:r>
      <w:r>
        <w:rPr>
          <w:spacing w:val="-11"/>
          <w:sz w:val="18"/>
        </w:rPr>
        <w:t xml:space="preserve"> </w:t>
      </w:r>
      <w:r>
        <w:rPr>
          <w:sz w:val="18"/>
        </w:rPr>
        <w:t>approved:</w:t>
      </w:r>
    </w:p>
    <w:p w14:paraId="4FD3AB91" w14:textId="77777777" w:rsidR="00E12452" w:rsidRDefault="00E12452">
      <w:pPr>
        <w:pStyle w:val="BodyText"/>
        <w:spacing w:before="6"/>
        <w:rPr>
          <w:sz w:val="17"/>
        </w:rPr>
      </w:pPr>
    </w:p>
    <w:p w14:paraId="0669B4F1" w14:textId="09038AC0" w:rsidR="00E12452" w:rsidRDefault="0063785C">
      <w:pPr>
        <w:spacing w:before="1"/>
        <w:ind w:left="820" w:right="833" w:firstLine="720"/>
        <w:jc w:val="both"/>
        <w:rPr>
          <w:sz w:val="18"/>
        </w:rPr>
      </w:pPr>
      <w:r>
        <w:rPr>
          <w:sz w:val="18"/>
        </w:rPr>
        <w:t xml:space="preserve">“RESOLVED, that the Corporation appoint the President of </w:t>
      </w:r>
      <w:r>
        <w:rPr>
          <w:b/>
          <w:sz w:val="18"/>
        </w:rPr>
        <w:t>Empire East Land Holdings, Inc. (“</w:t>
      </w:r>
      <w:r w:rsidR="00BB11D7">
        <w:rPr>
          <w:b/>
          <w:sz w:val="18"/>
        </w:rPr>
        <w:t>ELI</w:t>
      </w:r>
      <w:r>
        <w:rPr>
          <w:b/>
          <w:sz w:val="18"/>
        </w:rPr>
        <w:t xml:space="preserve">”) </w:t>
      </w:r>
      <w:r>
        <w:rPr>
          <w:sz w:val="18"/>
        </w:rPr>
        <w:t xml:space="preserve">or in his absence, the Chairman of the Meeting, as the Corporation’s proxy who shall represent the Corporation and vote the stocks beneficially owned by and standing in the name of the Corporation on the stock and transfer books of </w:t>
      </w:r>
      <w:r w:rsidR="00BB11D7">
        <w:rPr>
          <w:sz w:val="18"/>
        </w:rPr>
        <w:t>ELI</w:t>
      </w:r>
      <w:r>
        <w:rPr>
          <w:sz w:val="18"/>
        </w:rPr>
        <w:t xml:space="preserve"> as of record date, at </w:t>
      </w:r>
      <w:r w:rsidR="00BB11D7" w:rsidRPr="00403BF5">
        <w:rPr>
          <w:bCs/>
          <w:sz w:val="18"/>
        </w:rPr>
        <w:t>ELI</w:t>
      </w:r>
      <w:r w:rsidRPr="00403BF5">
        <w:rPr>
          <w:bCs/>
          <w:sz w:val="18"/>
        </w:rPr>
        <w:t>’s</w:t>
      </w:r>
      <w:r>
        <w:rPr>
          <w:b/>
          <w:sz w:val="18"/>
        </w:rPr>
        <w:t xml:space="preserve"> </w:t>
      </w:r>
      <w:r w:rsidR="00403BF5">
        <w:rPr>
          <w:b/>
          <w:sz w:val="18"/>
        </w:rPr>
        <w:t>202</w:t>
      </w:r>
      <w:r w:rsidR="007C3F77">
        <w:rPr>
          <w:b/>
          <w:sz w:val="18"/>
        </w:rPr>
        <w:t>6</w:t>
      </w:r>
      <w:r w:rsidR="00403BF5">
        <w:rPr>
          <w:b/>
          <w:sz w:val="18"/>
        </w:rPr>
        <w:t xml:space="preserve"> </w:t>
      </w:r>
      <w:r>
        <w:rPr>
          <w:b/>
          <w:sz w:val="18"/>
        </w:rPr>
        <w:t xml:space="preserve">Annual Meeting of Stockholders </w:t>
      </w:r>
      <w:r>
        <w:rPr>
          <w:sz w:val="18"/>
        </w:rPr>
        <w:t xml:space="preserve">to be held on </w:t>
      </w:r>
      <w:r w:rsidR="007C3F77">
        <w:rPr>
          <w:b/>
          <w:sz w:val="18"/>
        </w:rPr>
        <w:t>09</w:t>
      </w:r>
      <w:r w:rsidR="00AF544F">
        <w:rPr>
          <w:b/>
          <w:sz w:val="18"/>
        </w:rPr>
        <w:t xml:space="preserve"> June 202</w:t>
      </w:r>
      <w:r w:rsidR="007C3F77">
        <w:rPr>
          <w:b/>
          <w:sz w:val="18"/>
        </w:rPr>
        <w:t>6</w:t>
      </w:r>
      <w:r>
        <w:rPr>
          <w:b/>
          <w:sz w:val="18"/>
        </w:rPr>
        <w:t xml:space="preserve"> </w:t>
      </w:r>
      <w:r>
        <w:rPr>
          <w:sz w:val="18"/>
        </w:rPr>
        <w:t xml:space="preserve">or any adjournments, continuations or postponements thereof which may be held or called by </w:t>
      </w:r>
      <w:r w:rsidR="00BB11D7">
        <w:rPr>
          <w:sz w:val="18"/>
        </w:rPr>
        <w:t>ELI</w:t>
      </w:r>
      <w:r>
        <w:rPr>
          <w:sz w:val="18"/>
        </w:rPr>
        <w:t>’s Board of Directors;</w:t>
      </w:r>
    </w:p>
    <w:p w14:paraId="204F3E2C" w14:textId="77777777" w:rsidR="00E12452" w:rsidRDefault="00E12452">
      <w:pPr>
        <w:pStyle w:val="BodyText"/>
        <w:spacing w:before="4"/>
      </w:pPr>
    </w:p>
    <w:p w14:paraId="6EF2D107" w14:textId="0C7753E1" w:rsidR="00E12452" w:rsidRPr="00403BF5" w:rsidRDefault="0063785C" w:rsidP="00403BF5">
      <w:pPr>
        <w:pStyle w:val="BodyText"/>
        <w:ind w:left="820" w:right="832" w:firstLine="720"/>
        <w:jc w:val="both"/>
        <w:rPr>
          <w:iCs/>
        </w:rPr>
      </w:pPr>
      <w:r>
        <w:t>“RESOLVED, FURTHER, that the Corporation vote, and the Corporation’s proxy is hereby authorized to vote, in favor of the approval of the minutes of the previous annual meeting</w:t>
      </w:r>
      <w:r w:rsidR="00403BF5">
        <w:t xml:space="preserve"> held on 1</w:t>
      </w:r>
      <w:r w:rsidR="007C3F77">
        <w:t>0</w:t>
      </w:r>
      <w:r w:rsidR="00403BF5">
        <w:t xml:space="preserve"> June 202</w:t>
      </w:r>
      <w:r w:rsidR="007C3F77">
        <w:t>5</w:t>
      </w:r>
      <w:r>
        <w:t xml:space="preserve">; the appointment of </w:t>
      </w:r>
      <w:r w:rsidR="00A0673D" w:rsidRPr="00A0673D">
        <w:t xml:space="preserve">Punongbayan &amp; Araullo </w:t>
      </w:r>
      <w:r w:rsidR="00A0673D">
        <w:t>as</w:t>
      </w:r>
      <w:r>
        <w:t xml:space="preserve"> external auditors;</w:t>
      </w:r>
      <w:r w:rsidR="00AF544F">
        <w:t xml:space="preserve"> </w:t>
      </w:r>
      <w:r>
        <w:t xml:space="preserve">the ratification of acts and resolutions of the Board of Directors, Board Committees and Management; the election of the following nominees to the Board of Directors, namely: </w:t>
      </w:r>
      <w:r>
        <w:rPr>
          <w:i/>
        </w:rPr>
        <w:t>Andrew</w:t>
      </w:r>
      <w:r w:rsidR="00BB11D7">
        <w:rPr>
          <w:i/>
        </w:rPr>
        <w:t xml:space="preserve"> </w:t>
      </w:r>
      <w:r>
        <w:rPr>
          <w:i/>
        </w:rPr>
        <w:t xml:space="preserve">L. Tan, Anthony Charlemagne C. Yu, </w:t>
      </w:r>
      <w:r w:rsidR="00A0673D">
        <w:rPr>
          <w:i/>
        </w:rPr>
        <w:t xml:space="preserve">Enrique Santos </w:t>
      </w:r>
      <w:r w:rsidR="00A0673D">
        <w:rPr>
          <w:i/>
          <w:spacing w:val="-3"/>
        </w:rPr>
        <w:t xml:space="preserve">L. </w:t>
      </w:r>
      <w:r w:rsidR="00A0673D">
        <w:rPr>
          <w:i/>
        </w:rPr>
        <w:t>Sy, Kevin</w:t>
      </w:r>
      <w:r w:rsidR="00A0673D">
        <w:rPr>
          <w:i/>
          <w:spacing w:val="-9"/>
        </w:rPr>
        <w:t xml:space="preserve"> </w:t>
      </w:r>
      <w:r w:rsidR="00A0673D">
        <w:rPr>
          <w:i/>
        </w:rPr>
        <w:t>Andrew</w:t>
      </w:r>
      <w:r w:rsidR="00A0673D">
        <w:rPr>
          <w:i/>
          <w:spacing w:val="-6"/>
        </w:rPr>
        <w:t xml:space="preserve"> </w:t>
      </w:r>
      <w:r w:rsidR="00A0673D">
        <w:rPr>
          <w:i/>
        </w:rPr>
        <w:t>L.</w:t>
      </w:r>
      <w:r w:rsidR="00A0673D">
        <w:rPr>
          <w:i/>
          <w:spacing w:val="-7"/>
        </w:rPr>
        <w:t xml:space="preserve"> </w:t>
      </w:r>
      <w:r w:rsidR="00A0673D">
        <w:rPr>
          <w:i/>
        </w:rPr>
        <w:t>Tan</w:t>
      </w:r>
      <w:r w:rsidR="00A0673D">
        <w:rPr>
          <w:i/>
        </w:rPr>
        <w:t>,</w:t>
      </w:r>
      <w:r w:rsidR="00A0673D">
        <w:rPr>
          <w:i/>
          <w:spacing w:val="-6"/>
        </w:rPr>
        <w:t xml:space="preserve"> </w:t>
      </w:r>
      <w:r w:rsidR="00A0673D">
        <w:rPr>
          <w:i/>
        </w:rPr>
        <w:t>Lino P. Victorioso, Jr</w:t>
      </w:r>
      <w:r w:rsidR="00A0673D">
        <w:rPr>
          <w:i/>
        </w:rPr>
        <w:t xml:space="preserve">., </w:t>
      </w:r>
      <w:r>
        <w:rPr>
          <w:i/>
        </w:rPr>
        <w:t xml:space="preserve">Cresencio P. Aquino, </w:t>
      </w:r>
      <w:r w:rsidR="00A0673D">
        <w:rPr>
          <w:i/>
        </w:rPr>
        <w:t xml:space="preserve">and </w:t>
      </w:r>
      <w:r w:rsidR="00AF544F">
        <w:rPr>
          <w:i/>
        </w:rPr>
        <w:t>Sergio R. Ortiz-Luis, Jr.</w:t>
      </w:r>
      <w:r w:rsidR="00403BF5">
        <w:rPr>
          <w:color w:val="222222"/>
        </w:rPr>
        <w:t xml:space="preserve">; </w:t>
      </w:r>
      <w:r>
        <w:t>and</w:t>
      </w:r>
      <w:r>
        <w:rPr>
          <w:spacing w:val="-9"/>
        </w:rPr>
        <w:t xml:space="preserve"> </w:t>
      </w:r>
      <w:r>
        <w:t>any</w:t>
      </w:r>
      <w:r>
        <w:rPr>
          <w:spacing w:val="-11"/>
        </w:rPr>
        <w:t xml:space="preserve"> </w:t>
      </w:r>
      <w:r>
        <w:t>matter</w:t>
      </w:r>
      <w:r>
        <w:rPr>
          <w:spacing w:val="-8"/>
        </w:rPr>
        <w:t xml:space="preserve"> </w:t>
      </w:r>
      <w:r>
        <w:t>or</w:t>
      </w:r>
      <w:r>
        <w:rPr>
          <w:spacing w:val="-9"/>
        </w:rPr>
        <w:t xml:space="preserve"> </w:t>
      </w:r>
      <w:r>
        <w:t>business</w:t>
      </w:r>
      <w:r>
        <w:rPr>
          <w:spacing w:val="-6"/>
        </w:rPr>
        <w:t xml:space="preserve"> </w:t>
      </w:r>
      <w:r>
        <w:t>that</w:t>
      </w:r>
      <w:r>
        <w:rPr>
          <w:spacing w:val="-7"/>
        </w:rPr>
        <w:t xml:space="preserve"> </w:t>
      </w:r>
      <w:r>
        <w:t xml:space="preserve">may be brought upon therein, and to exercise all the powers vested upon the Corporation </w:t>
      </w:r>
      <w:r>
        <w:rPr>
          <w:spacing w:val="-3"/>
        </w:rPr>
        <w:t xml:space="preserve">as </w:t>
      </w:r>
      <w:r>
        <w:t xml:space="preserve">the registered and beneficial owner </w:t>
      </w:r>
      <w:r>
        <w:rPr>
          <w:spacing w:val="-3"/>
        </w:rPr>
        <w:t xml:space="preserve">of </w:t>
      </w:r>
      <w:r>
        <w:t>said</w:t>
      </w:r>
      <w:r>
        <w:rPr>
          <w:spacing w:val="2"/>
        </w:rPr>
        <w:t xml:space="preserve"> </w:t>
      </w:r>
      <w:r>
        <w:t>stocks;</w:t>
      </w:r>
    </w:p>
    <w:p w14:paraId="7449F579" w14:textId="77777777" w:rsidR="00E12452" w:rsidRDefault="00E12452">
      <w:pPr>
        <w:pStyle w:val="BodyText"/>
      </w:pPr>
    </w:p>
    <w:p w14:paraId="545B0D94" w14:textId="0D94EEBD" w:rsidR="00E12452" w:rsidRDefault="0063785C">
      <w:pPr>
        <w:pStyle w:val="BodyText"/>
        <w:ind w:left="820" w:right="861" w:firstLine="720"/>
        <w:jc w:val="both"/>
      </w:pPr>
      <w:r>
        <w:t xml:space="preserve">“RESOLVED, FINALLY, that ___________________, in his capacity as </w:t>
      </w:r>
      <w:r w:rsidR="00BF2D36">
        <w:t>____________________</w:t>
      </w:r>
      <w:r>
        <w:t>, be authorized to issue on behalf of the Corporation the proxy instruments as may be necessary to implement the authorities granted herein.”</w:t>
      </w:r>
    </w:p>
    <w:p w14:paraId="4424D2E3" w14:textId="77777777" w:rsidR="00E12452" w:rsidRDefault="00E12452">
      <w:pPr>
        <w:pStyle w:val="BodyText"/>
        <w:spacing w:before="6"/>
      </w:pPr>
    </w:p>
    <w:p w14:paraId="53BB2C6D" w14:textId="77777777" w:rsidR="00E12452" w:rsidRDefault="0063785C">
      <w:pPr>
        <w:pStyle w:val="ListParagraph"/>
        <w:numPr>
          <w:ilvl w:val="0"/>
          <w:numId w:val="1"/>
        </w:numPr>
        <w:tabs>
          <w:tab w:val="left" w:pos="1540"/>
          <w:tab w:val="left" w:pos="1541"/>
        </w:tabs>
        <w:spacing w:line="237" w:lineRule="auto"/>
        <w:ind w:right="143" w:firstLine="719"/>
        <w:jc w:val="both"/>
        <w:rPr>
          <w:sz w:val="18"/>
        </w:rPr>
      </w:pPr>
      <w:r>
        <w:rPr>
          <w:sz w:val="18"/>
        </w:rPr>
        <w:t>The</w:t>
      </w:r>
      <w:r>
        <w:rPr>
          <w:spacing w:val="-5"/>
          <w:sz w:val="18"/>
        </w:rPr>
        <w:t xml:space="preserve"> </w:t>
      </w:r>
      <w:r>
        <w:rPr>
          <w:sz w:val="18"/>
        </w:rPr>
        <w:t>above-quoted</w:t>
      </w:r>
      <w:r>
        <w:rPr>
          <w:spacing w:val="-4"/>
          <w:sz w:val="18"/>
        </w:rPr>
        <w:t xml:space="preserve"> </w:t>
      </w:r>
      <w:r>
        <w:rPr>
          <w:sz w:val="18"/>
        </w:rPr>
        <w:t>resolutions</w:t>
      </w:r>
      <w:r>
        <w:rPr>
          <w:spacing w:val="-5"/>
          <w:sz w:val="18"/>
        </w:rPr>
        <w:t xml:space="preserve"> </w:t>
      </w:r>
      <w:r>
        <w:rPr>
          <w:sz w:val="18"/>
        </w:rPr>
        <w:t>have</w:t>
      </w:r>
      <w:r>
        <w:rPr>
          <w:spacing w:val="-7"/>
          <w:sz w:val="18"/>
        </w:rPr>
        <w:t xml:space="preserve"> </w:t>
      </w:r>
      <w:r>
        <w:rPr>
          <w:sz w:val="18"/>
        </w:rPr>
        <w:t>not</w:t>
      </w:r>
      <w:r>
        <w:rPr>
          <w:spacing w:val="-6"/>
          <w:sz w:val="18"/>
        </w:rPr>
        <w:t xml:space="preserve"> </w:t>
      </w:r>
      <w:r>
        <w:rPr>
          <w:sz w:val="18"/>
        </w:rPr>
        <w:t>been</w:t>
      </w:r>
      <w:r>
        <w:rPr>
          <w:spacing w:val="-4"/>
          <w:sz w:val="18"/>
        </w:rPr>
        <w:t xml:space="preserve"> </w:t>
      </w:r>
      <w:r>
        <w:rPr>
          <w:sz w:val="18"/>
        </w:rPr>
        <w:t>amended,</w:t>
      </w:r>
      <w:r>
        <w:rPr>
          <w:spacing w:val="-2"/>
          <w:sz w:val="18"/>
        </w:rPr>
        <w:t xml:space="preserve"> </w:t>
      </w:r>
      <w:r>
        <w:rPr>
          <w:sz w:val="18"/>
        </w:rPr>
        <w:t>modified,</w:t>
      </w:r>
      <w:r>
        <w:rPr>
          <w:spacing w:val="-7"/>
          <w:sz w:val="18"/>
        </w:rPr>
        <w:t xml:space="preserve"> </w:t>
      </w:r>
      <w:r>
        <w:rPr>
          <w:sz w:val="18"/>
        </w:rPr>
        <w:t>cancelled,</w:t>
      </w:r>
      <w:r>
        <w:rPr>
          <w:spacing w:val="-2"/>
          <w:sz w:val="18"/>
        </w:rPr>
        <w:t xml:space="preserve"> </w:t>
      </w:r>
      <w:r>
        <w:rPr>
          <w:sz w:val="18"/>
        </w:rPr>
        <w:t>or</w:t>
      </w:r>
      <w:r>
        <w:rPr>
          <w:spacing w:val="-7"/>
          <w:sz w:val="18"/>
        </w:rPr>
        <w:t xml:space="preserve"> </w:t>
      </w:r>
      <w:r>
        <w:rPr>
          <w:sz w:val="18"/>
        </w:rPr>
        <w:t>revoked,</w:t>
      </w:r>
      <w:r>
        <w:rPr>
          <w:spacing w:val="-6"/>
          <w:sz w:val="18"/>
        </w:rPr>
        <w:t xml:space="preserve"> </w:t>
      </w:r>
      <w:r>
        <w:rPr>
          <w:sz w:val="18"/>
        </w:rPr>
        <w:t>and</w:t>
      </w:r>
      <w:r>
        <w:rPr>
          <w:spacing w:val="-4"/>
          <w:sz w:val="18"/>
        </w:rPr>
        <w:t xml:space="preserve"> </w:t>
      </w:r>
      <w:r>
        <w:rPr>
          <w:spacing w:val="-3"/>
          <w:sz w:val="18"/>
        </w:rPr>
        <w:t xml:space="preserve">as </w:t>
      </w:r>
      <w:r>
        <w:rPr>
          <w:sz w:val="18"/>
        </w:rPr>
        <w:t xml:space="preserve">of this date </w:t>
      </w:r>
      <w:r>
        <w:rPr>
          <w:spacing w:val="-3"/>
          <w:sz w:val="18"/>
        </w:rPr>
        <w:t xml:space="preserve">of </w:t>
      </w:r>
      <w:r>
        <w:rPr>
          <w:sz w:val="18"/>
        </w:rPr>
        <w:t>certification, are in full force and</w:t>
      </w:r>
      <w:r>
        <w:rPr>
          <w:spacing w:val="3"/>
          <w:sz w:val="18"/>
        </w:rPr>
        <w:t xml:space="preserve"> </w:t>
      </w:r>
      <w:r>
        <w:rPr>
          <w:sz w:val="18"/>
        </w:rPr>
        <w:t>effect.</w:t>
      </w:r>
    </w:p>
    <w:p w14:paraId="4EA422E5" w14:textId="77777777" w:rsidR="00E12452" w:rsidRDefault="00E12452">
      <w:pPr>
        <w:pStyle w:val="BodyText"/>
        <w:spacing w:before="1"/>
      </w:pPr>
    </w:p>
    <w:p w14:paraId="09DB881B" w14:textId="5DC4FEE5" w:rsidR="00E12452" w:rsidRDefault="0063785C">
      <w:pPr>
        <w:pStyle w:val="BodyText"/>
        <w:tabs>
          <w:tab w:val="left" w:pos="8770"/>
        </w:tabs>
        <w:spacing w:line="205" w:lineRule="exact"/>
        <w:ind w:left="804"/>
      </w:pPr>
      <w:r>
        <w:t>IN WITNESS WHEREOF, I have hereunto set my hand on this</w:t>
      </w:r>
      <w:r>
        <w:rPr>
          <w:u w:val="single"/>
        </w:rPr>
        <w:t xml:space="preserve"> </w:t>
      </w:r>
      <w:r>
        <w:rPr>
          <w:u w:val="single"/>
        </w:rPr>
        <w:tab/>
      </w:r>
      <w:r>
        <w:t>_</w:t>
      </w:r>
      <w:r>
        <w:rPr>
          <w:spacing w:val="11"/>
        </w:rPr>
        <w:t xml:space="preserve"> </w:t>
      </w:r>
      <w:r>
        <w:t>at</w:t>
      </w:r>
    </w:p>
    <w:p w14:paraId="46013047" w14:textId="77777777" w:rsidR="00E12452" w:rsidRDefault="0063785C">
      <w:pPr>
        <w:pStyle w:val="BodyText"/>
        <w:tabs>
          <w:tab w:val="left" w:pos="2801"/>
        </w:tabs>
        <w:spacing w:line="205" w:lineRule="exact"/>
        <w:ind w:left="100"/>
      </w:pPr>
      <w:r>
        <w:rPr>
          <w:u w:val="single"/>
        </w:rPr>
        <w:t xml:space="preserve"> </w:t>
      </w:r>
      <w:r>
        <w:rPr>
          <w:u w:val="single"/>
        </w:rPr>
        <w:tab/>
      </w:r>
      <w:r>
        <w:t>.</w:t>
      </w:r>
    </w:p>
    <w:p w14:paraId="36A5DDAC" w14:textId="77777777" w:rsidR="00E12452" w:rsidRDefault="00E12452">
      <w:pPr>
        <w:pStyle w:val="BodyText"/>
        <w:rPr>
          <w:sz w:val="20"/>
        </w:rPr>
      </w:pPr>
    </w:p>
    <w:p w14:paraId="1435ED13" w14:textId="77777777" w:rsidR="00E12452" w:rsidRDefault="00E12452">
      <w:pPr>
        <w:pStyle w:val="BodyText"/>
        <w:rPr>
          <w:sz w:val="16"/>
        </w:rPr>
      </w:pPr>
    </w:p>
    <w:p w14:paraId="73D4A05B" w14:textId="5ED5EB5D" w:rsidR="00E12452" w:rsidRDefault="0063785C">
      <w:pPr>
        <w:pStyle w:val="Heading1"/>
        <w:ind w:left="5276"/>
      </w:pPr>
      <w:r>
        <w:t>________________________</w:t>
      </w:r>
    </w:p>
    <w:p w14:paraId="3F18B493" w14:textId="058CF0BF" w:rsidR="00E12452" w:rsidRDefault="0063785C">
      <w:pPr>
        <w:pStyle w:val="BodyText"/>
        <w:spacing w:before="1"/>
        <w:ind w:left="5276" w:right="1532"/>
        <w:jc w:val="center"/>
      </w:pPr>
      <w:r>
        <w:t>Corporate Secretary</w:t>
      </w:r>
    </w:p>
    <w:p w14:paraId="31D44C70" w14:textId="77777777" w:rsidR="00E12452" w:rsidRDefault="00E12452">
      <w:pPr>
        <w:pStyle w:val="BodyText"/>
        <w:spacing w:before="2"/>
      </w:pPr>
    </w:p>
    <w:p w14:paraId="388520C8" w14:textId="34D11B9E" w:rsidR="00E12452" w:rsidRDefault="0063785C">
      <w:pPr>
        <w:pStyle w:val="BodyText"/>
        <w:tabs>
          <w:tab w:val="left" w:pos="6174"/>
          <w:tab w:val="left" w:pos="8522"/>
        </w:tabs>
        <w:ind w:left="100" w:right="117" w:firstLine="719"/>
        <w:jc w:val="both"/>
      </w:pPr>
      <w:r>
        <w:t>SUBSCRIBED AND SWORN to before me</w:t>
      </w:r>
      <w:r>
        <w:rPr>
          <w:spacing w:val="20"/>
        </w:rPr>
        <w:t xml:space="preserve"> </w:t>
      </w:r>
      <w:r>
        <w:t>this</w:t>
      </w:r>
      <w:r>
        <w:rPr>
          <w:u w:val="single"/>
        </w:rPr>
        <w:t xml:space="preserve"> </w:t>
      </w:r>
      <w:r>
        <w:rPr>
          <w:u w:val="single"/>
        </w:rPr>
        <w:tab/>
      </w:r>
      <w:r>
        <w:t>at</w:t>
      </w:r>
      <w:r>
        <w:rPr>
          <w:u w:val="single"/>
        </w:rPr>
        <w:t xml:space="preserve"> </w:t>
      </w:r>
      <w:r>
        <w:rPr>
          <w:u w:val="single"/>
        </w:rPr>
        <w:tab/>
      </w:r>
      <w:r>
        <w:t xml:space="preserve">, </w:t>
      </w:r>
      <w:r>
        <w:rPr>
          <w:spacing w:val="-4"/>
        </w:rPr>
        <w:t xml:space="preserve">affiant </w:t>
      </w:r>
      <w:r>
        <w:t>exhibiting to me his _________________________________.</w:t>
      </w:r>
    </w:p>
    <w:p w14:paraId="6647660E" w14:textId="77777777" w:rsidR="00E12452" w:rsidRDefault="00E12452">
      <w:pPr>
        <w:pStyle w:val="BodyText"/>
        <w:spacing w:before="10"/>
        <w:rPr>
          <w:sz w:val="17"/>
        </w:rPr>
      </w:pPr>
    </w:p>
    <w:p w14:paraId="5C231946" w14:textId="25EFB668" w:rsidR="00E12452" w:rsidRDefault="0063785C">
      <w:pPr>
        <w:pStyle w:val="BodyText"/>
        <w:tabs>
          <w:tab w:val="left" w:pos="1440"/>
        </w:tabs>
        <w:spacing w:before="1"/>
        <w:ind w:left="100" w:right="7743"/>
        <w:jc w:val="both"/>
      </w:pPr>
      <w:r>
        <w:t>Doc.</w:t>
      </w:r>
      <w:r>
        <w:rPr>
          <w:spacing w:val="1"/>
        </w:rPr>
        <w:t xml:space="preserve"> </w:t>
      </w:r>
      <w:r>
        <w:t>No.</w:t>
      </w:r>
      <w:r>
        <w:rPr>
          <w:u w:val="single"/>
        </w:rPr>
        <w:t xml:space="preserve"> </w:t>
      </w:r>
      <w:r>
        <w:rPr>
          <w:u w:val="single"/>
        </w:rPr>
        <w:tab/>
      </w:r>
      <w:r>
        <w:rPr>
          <w:spacing w:val="-16"/>
        </w:rPr>
        <w:t xml:space="preserve">; </w:t>
      </w:r>
      <w:r>
        <w:t>Page No.</w:t>
      </w:r>
      <w:r>
        <w:rPr>
          <w:u w:val="single"/>
        </w:rPr>
        <w:t xml:space="preserve"> </w:t>
      </w:r>
      <w:r>
        <w:rPr>
          <w:u w:val="single"/>
        </w:rPr>
        <w:tab/>
      </w:r>
      <w:r>
        <w:rPr>
          <w:spacing w:val="-17"/>
        </w:rPr>
        <w:t xml:space="preserve">; </w:t>
      </w:r>
      <w:r>
        <w:t>Book</w:t>
      </w:r>
      <w:r>
        <w:rPr>
          <w:spacing w:val="-2"/>
        </w:rPr>
        <w:t xml:space="preserve"> </w:t>
      </w:r>
      <w:r>
        <w:t>No.</w:t>
      </w:r>
      <w:r>
        <w:rPr>
          <w:u w:val="single"/>
        </w:rPr>
        <w:t xml:space="preserve"> </w:t>
      </w:r>
      <w:r>
        <w:rPr>
          <w:u w:val="single"/>
        </w:rPr>
        <w:tab/>
      </w:r>
      <w:r>
        <w:t>; Series of</w:t>
      </w:r>
      <w:r>
        <w:rPr>
          <w:spacing w:val="1"/>
        </w:rPr>
        <w:t xml:space="preserve"> </w:t>
      </w:r>
      <w:r>
        <w:t>202</w:t>
      </w:r>
      <w:r w:rsidR="00FE31C5">
        <w:t>6</w:t>
      </w:r>
      <w:r>
        <w:t>.</w:t>
      </w:r>
    </w:p>
    <w:sectPr w:rsidR="00E12452">
      <w:type w:val="continuous"/>
      <w:pgSz w:w="11910" w:h="16840"/>
      <w:pgMar w:top="8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483"/>
    <w:multiLevelType w:val="hybridMultilevel"/>
    <w:tmpl w:val="920AFF3A"/>
    <w:lvl w:ilvl="0" w:tplc="1040C822">
      <w:start w:val="1"/>
      <w:numFmt w:val="decimal"/>
      <w:lvlText w:val="%1."/>
      <w:lvlJc w:val="left"/>
      <w:pPr>
        <w:ind w:left="100" w:hanging="721"/>
        <w:jc w:val="left"/>
      </w:pPr>
      <w:rPr>
        <w:rFonts w:ascii="Arial" w:eastAsia="Arial" w:hAnsi="Arial" w:cs="Arial" w:hint="default"/>
        <w:spacing w:val="-6"/>
        <w:w w:val="99"/>
        <w:sz w:val="18"/>
        <w:szCs w:val="18"/>
        <w:lang w:val="en-US" w:eastAsia="en-US" w:bidi="en-US"/>
      </w:rPr>
    </w:lvl>
    <w:lvl w:ilvl="1" w:tplc="5F7C70A6">
      <w:numFmt w:val="bullet"/>
      <w:lvlText w:val="•"/>
      <w:lvlJc w:val="left"/>
      <w:pPr>
        <w:ind w:left="1014" w:hanging="721"/>
      </w:pPr>
      <w:rPr>
        <w:rFonts w:hint="default"/>
        <w:lang w:val="en-US" w:eastAsia="en-US" w:bidi="en-US"/>
      </w:rPr>
    </w:lvl>
    <w:lvl w:ilvl="2" w:tplc="0DCEF52A">
      <w:numFmt w:val="bullet"/>
      <w:lvlText w:val="•"/>
      <w:lvlJc w:val="left"/>
      <w:pPr>
        <w:ind w:left="1929" w:hanging="721"/>
      </w:pPr>
      <w:rPr>
        <w:rFonts w:hint="default"/>
        <w:lang w:val="en-US" w:eastAsia="en-US" w:bidi="en-US"/>
      </w:rPr>
    </w:lvl>
    <w:lvl w:ilvl="3" w:tplc="CDDCEF46">
      <w:numFmt w:val="bullet"/>
      <w:lvlText w:val="•"/>
      <w:lvlJc w:val="left"/>
      <w:pPr>
        <w:ind w:left="2844" w:hanging="721"/>
      </w:pPr>
      <w:rPr>
        <w:rFonts w:hint="default"/>
        <w:lang w:val="en-US" w:eastAsia="en-US" w:bidi="en-US"/>
      </w:rPr>
    </w:lvl>
    <w:lvl w:ilvl="4" w:tplc="13FAB49E">
      <w:numFmt w:val="bullet"/>
      <w:lvlText w:val="•"/>
      <w:lvlJc w:val="left"/>
      <w:pPr>
        <w:ind w:left="3759" w:hanging="721"/>
      </w:pPr>
      <w:rPr>
        <w:rFonts w:hint="default"/>
        <w:lang w:val="en-US" w:eastAsia="en-US" w:bidi="en-US"/>
      </w:rPr>
    </w:lvl>
    <w:lvl w:ilvl="5" w:tplc="AFA61AE8">
      <w:numFmt w:val="bullet"/>
      <w:lvlText w:val="•"/>
      <w:lvlJc w:val="left"/>
      <w:pPr>
        <w:ind w:left="4674" w:hanging="721"/>
      </w:pPr>
      <w:rPr>
        <w:rFonts w:hint="default"/>
        <w:lang w:val="en-US" w:eastAsia="en-US" w:bidi="en-US"/>
      </w:rPr>
    </w:lvl>
    <w:lvl w:ilvl="6" w:tplc="B492C63C">
      <w:numFmt w:val="bullet"/>
      <w:lvlText w:val="•"/>
      <w:lvlJc w:val="left"/>
      <w:pPr>
        <w:ind w:left="5588" w:hanging="721"/>
      </w:pPr>
      <w:rPr>
        <w:rFonts w:hint="default"/>
        <w:lang w:val="en-US" w:eastAsia="en-US" w:bidi="en-US"/>
      </w:rPr>
    </w:lvl>
    <w:lvl w:ilvl="7" w:tplc="9CC60760">
      <w:numFmt w:val="bullet"/>
      <w:lvlText w:val="•"/>
      <w:lvlJc w:val="left"/>
      <w:pPr>
        <w:ind w:left="6503" w:hanging="721"/>
      </w:pPr>
      <w:rPr>
        <w:rFonts w:hint="default"/>
        <w:lang w:val="en-US" w:eastAsia="en-US" w:bidi="en-US"/>
      </w:rPr>
    </w:lvl>
    <w:lvl w:ilvl="8" w:tplc="281AF8C0">
      <w:numFmt w:val="bullet"/>
      <w:lvlText w:val="•"/>
      <w:lvlJc w:val="left"/>
      <w:pPr>
        <w:ind w:left="7418" w:hanging="721"/>
      </w:pPr>
      <w:rPr>
        <w:rFonts w:hint="default"/>
        <w:lang w:val="en-US" w:eastAsia="en-US" w:bidi="en-US"/>
      </w:rPr>
    </w:lvl>
  </w:abstractNum>
  <w:num w:numId="1" w16cid:durableId="34891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52"/>
    <w:rsid w:val="000023E6"/>
    <w:rsid w:val="000D1DB1"/>
    <w:rsid w:val="00124BBD"/>
    <w:rsid w:val="00312B49"/>
    <w:rsid w:val="003A72FF"/>
    <w:rsid w:val="003E517E"/>
    <w:rsid w:val="003F0AE1"/>
    <w:rsid w:val="00400DF5"/>
    <w:rsid w:val="00403BF5"/>
    <w:rsid w:val="0049106D"/>
    <w:rsid w:val="0063785C"/>
    <w:rsid w:val="00706310"/>
    <w:rsid w:val="007C2CD3"/>
    <w:rsid w:val="007C3F77"/>
    <w:rsid w:val="009E3F6D"/>
    <w:rsid w:val="00A0673D"/>
    <w:rsid w:val="00A16F13"/>
    <w:rsid w:val="00AF544F"/>
    <w:rsid w:val="00BB11D7"/>
    <w:rsid w:val="00BF2D36"/>
    <w:rsid w:val="00E12452"/>
    <w:rsid w:val="00E43B24"/>
    <w:rsid w:val="00FE31C5"/>
    <w:rsid w:val="00FE7C74"/>
    <w:rsid w:val="00FF088B"/>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AE6C"/>
  <w15:docId w15:val="{F1D26618-678A-4A4E-B832-6EF178F4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513" w:right="1476"/>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00" w:right="111"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Francel Martin Tiangco</dc:creator>
  <cp:lastModifiedBy>CACD</cp:lastModifiedBy>
  <cp:revision>2</cp:revision>
  <dcterms:created xsi:type="dcterms:W3CDTF">2026-05-12T08:01:00Z</dcterms:created>
  <dcterms:modified xsi:type="dcterms:W3CDTF">2026-05-12T08:01:00Z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2020-06-11T00:00:00Z</vt:filetime>
  </property>
  <property fmtid="{D5CDD505-2E9C-101B-9397-08002B2CF9AE}" pid="3" name="Creator">
    <vt:lpwstr>Microsoft® Word 2013</vt:lpwstr>
  </property>
  <property fmtid="{D5CDD505-2E9C-101B-9397-08002B2CF9AE}" pid="4" name="LastSaved">
    <vt:filetime>2020-06-14T00:00:00Z</vt:filetime>
  </property>
</Properties>
</file>